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DF" w:rsidRDefault="005B54DF" w:rsidP="00E83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4DF">
        <w:rPr>
          <w:rFonts w:ascii="Times New Roman" w:hAnsi="Times New Roman" w:cs="Times New Roman"/>
          <w:b/>
          <w:sz w:val="28"/>
          <w:szCs w:val="28"/>
        </w:rPr>
        <w:t>Зрение и слух: значение в познании мира (биология, 9</w:t>
      </w:r>
      <w:r w:rsidR="005A72E6">
        <w:rPr>
          <w:rFonts w:ascii="Times New Roman" w:hAnsi="Times New Roman" w:cs="Times New Roman"/>
          <w:b/>
          <w:sz w:val="28"/>
          <w:szCs w:val="28"/>
        </w:rPr>
        <w:t>-й</w:t>
      </w:r>
      <w:r w:rsidRPr="005B54DF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036B01" w:rsidRPr="009E4856" w:rsidRDefault="00736666" w:rsidP="00E83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56">
        <w:rPr>
          <w:rFonts w:ascii="Times New Roman" w:hAnsi="Times New Roman" w:cs="Times New Roman"/>
          <w:b/>
          <w:sz w:val="28"/>
          <w:szCs w:val="28"/>
        </w:rPr>
        <w:t>Текст для обучающихся</w:t>
      </w:r>
      <w:r w:rsidR="009E4856" w:rsidRPr="009E4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059F" w:rsidRPr="009E4856" w:rsidRDefault="0046059F" w:rsidP="00E83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9F" w:rsidRPr="009E4856" w:rsidRDefault="0046059F" w:rsidP="00E83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56">
        <w:rPr>
          <w:rFonts w:ascii="Times New Roman" w:hAnsi="Times New Roman" w:cs="Times New Roman"/>
          <w:b/>
          <w:sz w:val="28"/>
          <w:szCs w:val="28"/>
        </w:rPr>
        <w:t>Тема 1. Зрение</w:t>
      </w:r>
    </w:p>
    <w:p w:rsidR="00E83DC2" w:rsidRDefault="00E83DC2" w:rsidP="00E83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59F" w:rsidRDefault="00397B94" w:rsidP="00E8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059F">
        <w:rPr>
          <w:rFonts w:ascii="Times New Roman" w:hAnsi="Times New Roman" w:cs="Times New Roman"/>
          <w:sz w:val="28"/>
          <w:szCs w:val="28"/>
        </w:rPr>
        <w:t xml:space="preserve">ажнейшей сенсорной системой </w:t>
      </w:r>
      <w:r w:rsidR="004C4F0E">
        <w:rPr>
          <w:rFonts w:ascii="Times New Roman" w:hAnsi="Times New Roman" w:cs="Times New Roman"/>
          <w:sz w:val="28"/>
          <w:szCs w:val="28"/>
        </w:rPr>
        <w:t>человека и большинства позвоночных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является сенсорная зрительная система</w:t>
      </w:r>
      <w:r w:rsidR="004C4F0E">
        <w:rPr>
          <w:rFonts w:ascii="Times New Roman" w:hAnsi="Times New Roman" w:cs="Times New Roman"/>
          <w:sz w:val="28"/>
          <w:szCs w:val="28"/>
        </w:rPr>
        <w:t>. Бол</w:t>
      </w:r>
      <w:r w:rsidR="00A349DA">
        <w:rPr>
          <w:rFonts w:ascii="Times New Roman" w:hAnsi="Times New Roman" w:cs="Times New Roman"/>
          <w:sz w:val="28"/>
          <w:szCs w:val="28"/>
        </w:rPr>
        <w:t>ьшую часть знаний</w:t>
      </w:r>
      <w:r w:rsidR="00710EA0">
        <w:rPr>
          <w:rFonts w:ascii="Times New Roman" w:hAnsi="Times New Roman" w:cs="Times New Roman"/>
          <w:sz w:val="28"/>
          <w:szCs w:val="28"/>
        </w:rPr>
        <w:t xml:space="preserve"> об окружающем мире мы получаем</w:t>
      </w:r>
      <w:r w:rsidR="004C0B59">
        <w:rPr>
          <w:rFonts w:ascii="Times New Roman" w:hAnsi="Times New Roman" w:cs="Times New Roman"/>
          <w:sz w:val="28"/>
          <w:szCs w:val="28"/>
        </w:rPr>
        <w:t>, используя глаза.</w:t>
      </w:r>
      <w:r w:rsidR="004C4F0E">
        <w:rPr>
          <w:rFonts w:ascii="Times New Roman" w:hAnsi="Times New Roman" w:cs="Times New Roman"/>
          <w:sz w:val="28"/>
          <w:szCs w:val="28"/>
        </w:rPr>
        <w:t xml:space="preserve"> </w:t>
      </w:r>
      <w:r w:rsidR="00710EA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A349DA">
        <w:rPr>
          <w:rFonts w:ascii="Times New Roman" w:hAnsi="Times New Roman" w:cs="Times New Roman"/>
          <w:sz w:val="28"/>
          <w:szCs w:val="28"/>
        </w:rPr>
        <w:t>зрения мы можем получать информацию о</w:t>
      </w:r>
      <w:r w:rsidR="00710EA0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A349DA">
        <w:rPr>
          <w:rFonts w:ascii="Times New Roman" w:hAnsi="Times New Roman" w:cs="Times New Roman"/>
          <w:sz w:val="28"/>
          <w:szCs w:val="28"/>
        </w:rPr>
        <w:t>е, форме и окраске</w:t>
      </w:r>
      <w:r>
        <w:rPr>
          <w:rFonts w:ascii="Times New Roman" w:hAnsi="Times New Roman" w:cs="Times New Roman"/>
          <w:sz w:val="28"/>
          <w:szCs w:val="28"/>
        </w:rPr>
        <w:t xml:space="preserve"> окружающих предметов,</w:t>
      </w:r>
      <w:r w:rsidR="00710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6059F">
        <w:rPr>
          <w:rFonts w:ascii="Times New Roman" w:hAnsi="Times New Roman" w:cs="Times New Roman"/>
          <w:sz w:val="28"/>
          <w:szCs w:val="28"/>
        </w:rPr>
        <w:t>ричё</w:t>
      </w:r>
      <w:r w:rsidR="00563A89">
        <w:rPr>
          <w:rFonts w:ascii="Times New Roman" w:hAnsi="Times New Roman" w:cs="Times New Roman"/>
          <w:sz w:val="28"/>
          <w:szCs w:val="28"/>
        </w:rPr>
        <w:t xml:space="preserve">м </w:t>
      </w:r>
      <w:r w:rsidR="005F767E">
        <w:rPr>
          <w:rFonts w:ascii="Times New Roman" w:hAnsi="Times New Roman" w:cs="Times New Roman"/>
          <w:sz w:val="28"/>
          <w:szCs w:val="28"/>
        </w:rPr>
        <w:t>наш глаз</w:t>
      </w:r>
      <w:r w:rsidR="0046059F">
        <w:rPr>
          <w:rFonts w:ascii="Times New Roman" w:hAnsi="Times New Roman" w:cs="Times New Roman"/>
          <w:sz w:val="28"/>
          <w:szCs w:val="28"/>
        </w:rPr>
        <w:t xml:space="preserve"> способен</w:t>
      </w:r>
      <w:r w:rsidR="005F767E">
        <w:rPr>
          <w:rFonts w:ascii="Times New Roman" w:hAnsi="Times New Roman" w:cs="Times New Roman"/>
          <w:sz w:val="28"/>
          <w:szCs w:val="28"/>
        </w:rPr>
        <w:t xml:space="preserve"> воспринимать</w:t>
      </w:r>
      <w:r w:rsidR="008A0EEA">
        <w:rPr>
          <w:rFonts w:ascii="Times New Roman" w:hAnsi="Times New Roman" w:cs="Times New Roman"/>
          <w:sz w:val="28"/>
          <w:szCs w:val="28"/>
        </w:rPr>
        <w:t xml:space="preserve"> излучаемый или отражённый свет от объекта любой удалё</w:t>
      </w:r>
      <w:r w:rsidR="00563A89">
        <w:rPr>
          <w:rFonts w:ascii="Times New Roman" w:hAnsi="Times New Roman" w:cs="Times New Roman"/>
          <w:sz w:val="28"/>
          <w:szCs w:val="28"/>
        </w:rPr>
        <w:t>нности.</w:t>
      </w:r>
      <w:r w:rsidR="005F767E">
        <w:rPr>
          <w:rFonts w:ascii="Times New Roman" w:hAnsi="Times New Roman" w:cs="Times New Roman"/>
          <w:sz w:val="28"/>
          <w:szCs w:val="28"/>
        </w:rPr>
        <w:t xml:space="preserve"> Периферическим отделом сенсорной зрите</w:t>
      </w:r>
      <w:r>
        <w:rPr>
          <w:rFonts w:ascii="Times New Roman" w:hAnsi="Times New Roman" w:cs="Times New Roman"/>
          <w:sz w:val="28"/>
          <w:szCs w:val="28"/>
        </w:rPr>
        <w:t>льной системы является сетчатка—</w:t>
      </w:r>
      <w:r w:rsidR="005F767E">
        <w:rPr>
          <w:rFonts w:ascii="Times New Roman" w:hAnsi="Times New Roman" w:cs="Times New Roman"/>
          <w:sz w:val="28"/>
          <w:szCs w:val="28"/>
        </w:rPr>
        <w:t xml:space="preserve">– внутренняя </w:t>
      </w:r>
      <w:r w:rsidR="00946AE1">
        <w:rPr>
          <w:rFonts w:ascii="Times New Roman" w:hAnsi="Times New Roman" w:cs="Times New Roman"/>
          <w:sz w:val="28"/>
          <w:szCs w:val="28"/>
        </w:rPr>
        <w:t xml:space="preserve">чувствительная </w:t>
      </w:r>
      <w:r w:rsidR="005F767E">
        <w:rPr>
          <w:rFonts w:ascii="Times New Roman" w:hAnsi="Times New Roman" w:cs="Times New Roman"/>
          <w:sz w:val="28"/>
          <w:szCs w:val="28"/>
        </w:rPr>
        <w:t xml:space="preserve">оболочка глазного яблока. В сетчатке человека расположены </w:t>
      </w:r>
      <w:r w:rsidR="00A24C58">
        <w:rPr>
          <w:rFonts w:ascii="Times New Roman" w:hAnsi="Times New Roman" w:cs="Times New Roman"/>
          <w:sz w:val="28"/>
          <w:szCs w:val="28"/>
        </w:rPr>
        <w:t>зрительные рецепторы, преобразующие световую энергию в электрическую</w:t>
      </w:r>
      <w:r>
        <w:rPr>
          <w:rFonts w:ascii="Times New Roman" w:hAnsi="Times New Roman" w:cs="Times New Roman"/>
          <w:sz w:val="28"/>
          <w:szCs w:val="28"/>
        </w:rPr>
        <w:t>, —</w:t>
      </w:r>
      <w:r w:rsidR="00A24C58">
        <w:rPr>
          <w:rFonts w:ascii="Times New Roman" w:hAnsi="Times New Roman" w:cs="Times New Roman"/>
          <w:sz w:val="28"/>
          <w:szCs w:val="28"/>
        </w:rPr>
        <w:t xml:space="preserve"> колбочки и палочки.</w:t>
      </w:r>
      <w:r w:rsidR="0099668F">
        <w:rPr>
          <w:rFonts w:ascii="Times New Roman" w:hAnsi="Times New Roman" w:cs="Times New Roman"/>
          <w:sz w:val="28"/>
          <w:szCs w:val="28"/>
        </w:rPr>
        <w:t xml:space="preserve"> </w:t>
      </w:r>
      <w:r w:rsidR="00710EA0">
        <w:rPr>
          <w:rFonts w:ascii="Times New Roman" w:hAnsi="Times New Roman" w:cs="Times New Roman"/>
          <w:sz w:val="28"/>
          <w:szCs w:val="28"/>
        </w:rPr>
        <w:t>Колбочки отвечают за цветовое зрение. В сетчатке здорового человека присутствуют три вида</w:t>
      </w:r>
      <w:r w:rsidR="00736666">
        <w:rPr>
          <w:rFonts w:ascii="Times New Roman" w:hAnsi="Times New Roman" w:cs="Times New Roman"/>
          <w:sz w:val="28"/>
          <w:szCs w:val="28"/>
        </w:rPr>
        <w:t xml:space="preserve"> колбочек, каждый их которых сод</w:t>
      </w:r>
      <w:r w:rsidR="008A0EEA">
        <w:rPr>
          <w:rFonts w:ascii="Times New Roman" w:hAnsi="Times New Roman" w:cs="Times New Roman"/>
          <w:sz w:val="28"/>
          <w:szCs w:val="28"/>
        </w:rPr>
        <w:t>ержит только один из трё</w:t>
      </w:r>
      <w:r w:rsidR="001E5180">
        <w:rPr>
          <w:rFonts w:ascii="Times New Roman" w:hAnsi="Times New Roman" w:cs="Times New Roman"/>
          <w:sz w:val="28"/>
          <w:szCs w:val="28"/>
        </w:rPr>
        <w:t>х</w:t>
      </w:r>
      <w:r w:rsidR="00736666">
        <w:rPr>
          <w:rFonts w:ascii="Times New Roman" w:hAnsi="Times New Roman" w:cs="Times New Roman"/>
          <w:sz w:val="28"/>
          <w:szCs w:val="28"/>
        </w:rPr>
        <w:t xml:space="preserve"> зрительных пигментов, способных во</w:t>
      </w:r>
      <w:r w:rsidR="008A0EEA">
        <w:rPr>
          <w:rFonts w:ascii="Times New Roman" w:hAnsi="Times New Roman" w:cs="Times New Roman"/>
          <w:sz w:val="28"/>
          <w:szCs w:val="28"/>
        </w:rPr>
        <w:t>спринимать красный, синий и зелё</w:t>
      </w:r>
      <w:r w:rsidR="00736666">
        <w:rPr>
          <w:rFonts w:ascii="Times New Roman" w:hAnsi="Times New Roman" w:cs="Times New Roman"/>
          <w:sz w:val="28"/>
          <w:szCs w:val="28"/>
        </w:rPr>
        <w:t>ный цвета.</w:t>
      </w:r>
      <w:r w:rsidR="0010309F">
        <w:rPr>
          <w:rFonts w:ascii="Times New Roman" w:hAnsi="Times New Roman" w:cs="Times New Roman"/>
          <w:sz w:val="28"/>
          <w:szCs w:val="28"/>
        </w:rPr>
        <w:t xml:space="preserve"> </w:t>
      </w:r>
      <w:r w:rsidR="00946AE1">
        <w:rPr>
          <w:rFonts w:ascii="Times New Roman" w:hAnsi="Times New Roman" w:cs="Times New Roman"/>
          <w:sz w:val="28"/>
          <w:szCs w:val="28"/>
        </w:rPr>
        <w:t>Периферическое зрение, а также ночное зрение и</w:t>
      </w:r>
      <w:r>
        <w:rPr>
          <w:rFonts w:ascii="Times New Roman" w:hAnsi="Times New Roman" w:cs="Times New Roman"/>
          <w:sz w:val="28"/>
          <w:szCs w:val="28"/>
        </w:rPr>
        <w:t xml:space="preserve"> восприятие подвижных объектов —</w:t>
      </w:r>
      <w:r w:rsidR="00946AE1">
        <w:rPr>
          <w:rFonts w:ascii="Times New Roman" w:hAnsi="Times New Roman" w:cs="Times New Roman"/>
          <w:sz w:val="28"/>
          <w:szCs w:val="28"/>
        </w:rPr>
        <w:t xml:space="preserve"> функция палочек.</w:t>
      </w:r>
      <w:r w:rsidR="0099668F">
        <w:rPr>
          <w:rFonts w:ascii="Times New Roman" w:hAnsi="Times New Roman" w:cs="Times New Roman"/>
          <w:sz w:val="28"/>
          <w:szCs w:val="28"/>
        </w:rPr>
        <w:t xml:space="preserve"> </w:t>
      </w:r>
      <w:r w:rsidR="00ED7ACE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914DB0">
        <w:rPr>
          <w:rFonts w:ascii="Times New Roman" w:hAnsi="Times New Roman" w:cs="Times New Roman"/>
          <w:sz w:val="28"/>
          <w:szCs w:val="28"/>
        </w:rPr>
        <w:t xml:space="preserve">фоторецепторов в сетчатке неравномерное. </w:t>
      </w:r>
    </w:p>
    <w:p w:rsidR="00C76D8F" w:rsidRDefault="00C76D8F" w:rsidP="00E8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зрение имеет большое значение в жизни человека. Наши глаза чувствительны даже к слабым различиям цвета.</w:t>
      </w:r>
      <w:r w:rsidR="0010309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ревние люди оценивали по оттенку красного степень зрелости плодов</w:t>
      </w:r>
      <w:r w:rsidR="00832D35">
        <w:rPr>
          <w:rFonts w:ascii="Times New Roman" w:hAnsi="Times New Roman" w:cs="Times New Roman"/>
          <w:sz w:val="28"/>
          <w:szCs w:val="28"/>
        </w:rPr>
        <w:t>, находящихся на разном удалении от них. С</w:t>
      </w:r>
      <w:r>
        <w:rPr>
          <w:rFonts w:ascii="Times New Roman" w:hAnsi="Times New Roman" w:cs="Times New Roman"/>
          <w:sz w:val="28"/>
          <w:szCs w:val="28"/>
        </w:rPr>
        <w:t xml:space="preserve">овременный человек требователен ко всем предметам, которые его окружают. </w:t>
      </w:r>
      <w:r w:rsidR="00803CAB">
        <w:rPr>
          <w:rFonts w:ascii="Times New Roman" w:hAnsi="Times New Roman" w:cs="Times New Roman"/>
          <w:sz w:val="28"/>
          <w:szCs w:val="28"/>
        </w:rPr>
        <w:t>Например, ц</w:t>
      </w:r>
      <w:r>
        <w:rPr>
          <w:rFonts w:ascii="Times New Roman" w:hAnsi="Times New Roman" w:cs="Times New Roman"/>
          <w:sz w:val="28"/>
          <w:szCs w:val="28"/>
        </w:rPr>
        <w:t>ифровые камеры, телевизоры, мониторы, смартфоны принадлежат к сектору массового производст</w:t>
      </w:r>
      <w:r w:rsidR="00397B94">
        <w:rPr>
          <w:rFonts w:ascii="Times New Roman" w:hAnsi="Times New Roman" w:cs="Times New Roman"/>
          <w:sz w:val="28"/>
          <w:szCs w:val="28"/>
        </w:rPr>
        <w:t>ва, где конкурент</w:t>
      </w:r>
      <w:r>
        <w:rPr>
          <w:rFonts w:ascii="Times New Roman" w:hAnsi="Times New Roman" w:cs="Times New Roman"/>
          <w:sz w:val="28"/>
          <w:szCs w:val="28"/>
        </w:rPr>
        <w:t>оспособность товара может зависеть от успешности цветопередачи, оцениваемой потребителем.</w:t>
      </w:r>
    </w:p>
    <w:p w:rsidR="00EE3171" w:rsidRDefault="00621535" w:rsidP="00E83D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научное представление о природе цветового </w:t>
      </w:r>
      <w:r w:rsidR="00CC4D5E">
        <w:rPr>
          <w:rFonts w:ascii="Times New Roman" w:hAnsi="Times New Roman" w:cs="Times New Roman"/>
          <w:sz w:val="28"/>
          <w:szCs w:val="28"/>
        </w:rPr>
        <w:t>зрения связывают с именем Т.</w:t>
      </w:r>
      <w:r w:rsidR="003551B1">
        <w:rPr>
          <w:rFonts w:ascii="Times New Roman" w:hAnsi="Times New Roman" w:cs="Times New Roman"/>
          <w:sz w:val="28"/>
          <w:szCs w:val="28"/>
        </w:rPr>
        <w:t xml:space="preserve"> Юнга (1773–</w:t>
      </w:r>
      <w:r>
        <w:rPr>
          <w:rFonts w:ascii="Times New Roman" w:hAnsi="Times New Roman" w:cs="Times New Roman"/>
          <w:sz w:val="28"/>
          <w:szCs w:val="28"/>
        </w:rPr>
        <w:t>1829)</w:t>
      </w:r>
      <w:r w:rsidR="00710EA0">
        <w:rPr>
          <w:rFonts w:ascii="Times New Roman" w:hAnsi="Times New Roman" w:cs="Times New Roman"/>
          <w:sz w:val="28"/>
          <w:szCs w:val="28"/>
        </w:rPr>
        <w:t>. О</w:t>
      </w:r>
      <w:r w:rsidR="00E2102D">
        <w:rPr>
          <w:rFonts w:ascii="Times New Roman" w:hAnsi="Times New Roman" w:cs="Times New Roman"/>
          <w:sz w:val="28"/>
          <w:szCs w:val="28"/>
        </w:rPr>
        <w:t>кончатель</w:t>
      </w:r>
      <w:r w:rsidR="008A0EEA">
        <w:rPr>
          <w:rFonts w:ascii="Times New Roman" w:hAnsi="Times New Roman" w:cs="Times New Roman"/>
          <w:sz w:val="28"/>
          <w:szCs w:val="28"/>
        </w:rPr>
        <w:t>но сформулировал современную трё</w:t>
      </w:r>
      <w:r w:rsidR="00E2102D">
        <w:rPr>
          <w:rFonts w:ascii="Times New Roman" w:hAnsi="Times New Roman" w:cs="Times New Roman"/>
          <w:sz w:val="28"/>
          <w:szCs w:val="28"/>
        </w:rPr>
        <w:t>хкомпонентную теорию цв</w:t>
      </w:r>
      <w:r w:rsidR="003551B1">
        <w:rPr>
          <w:rFonts w:ascii="Times New Roman" w:hAnsi="Times New Roman" w:cs="Times New Roman"/>
          <w:sz w:val="28"/>
          <w:szCs w:val="28"/>
        </w:rPr>
        <w:t>етоощущения Г. Гельмгольц (1821–</w:t>
      </w:r>
      <w:r w:rsidR="00E2102D">
        <w:rPr>
          <w:rFonts w:ascii="Times New Roman" w:hAnsi="Times New Roman" w:cs="Times New Roman"/>
          <w:sz w:val="28"/>
          <w:szCs w:val="28"/>
        </w:rPr>
        <w:t>1894).</w:t>
      </w:r>
      <w:r w:rsidR="00E83DC2">
        <w:rPr>
          <w:rFonts w:ascii="Times New Roman" w:hAnsi="Times New Roman" w:cs="Times New Roman"/>
          <w:sz w:val="28"/>
          <w:szCs w:val="28"/>
        </w:rPr>
        <w:t xml:space="preserve"> </w:t>
      </w:r>
      <w:r w:rsidR="008A0EEA">
        <w:rPr>
          <w:rFonts w:ascii="Times New Roman" w:hAnsi="Times New Roman" w:cs="Times New Roman"/>
          <w:sz w:val="28"/>
          <w:szCs w:val="28"/>
        </w:rPr>
        <w:t>Суть её</w:t>
      </w:r>
      <w:r w:rsidR="00151EB1">
        <w:rPr>
          <w:rFonts w:ascii="Times New Roman" w:hAnsi="Times New Roman" w:cs="Times New Roman"/>
          <w:sz w:val="28"/>
          <w:szCs w:val="28"/>
        </w:rPr>
        <w:t xml:space="preserve"> в том, </w:t>
      </w:r>
      <w:r w:rsidR="00574B46">
        <w:rPr>
          <w:rFonts w:ascii="Times New Roman" w:hAnsi="Times New Roman" w:cs="Times New Roman"/>
          <w:sz w:val="28"/>
          <w:szCs w:val="28"/>
        </w:rPr>
        <w:t>что для получения различных отт</w:t>
      </w:r>
      <w:r w:rsidR="00151EB1">
        <w:rPr>
          <w:rFonts w:ascii="Times New Roman" w:hAnsi="Times New Roman" w:cs="Times New Roman"/>
          <w:sz w:val="28"/>
          <w:szCs w:val="28"/>
        </w:rPr>
        <w:t>енков н</w:t>
      </w:r>
      <w:r w:rsidR="008A0EEA">
        <w:rPr>
          <w:rFonts w:ascii="Times New Roman" w:hAnsi="Times New Roman" w:cs="Times New Roman"/>
          <w:sz w:val="28"/>
          <w:szCs w:val="28"/>
        </w:rPr>
        <w:t>еобходимо наличие трё</w:t>
      </w:r>
      <w:r w:rsidR="0046059F">
        <w:rPr>
          <w:rFonts w:ascii="Times New Roman" w:hAnsi="Times New Roman" w:cs="Times New Roman"/>
          <w:sz w:val="28"/>
          <w:szCs w:val="28"/>
        </w:rPr>
        <w:t xml:space="preserve">х основных </w:t>
      </w:r>
      <w:r w:rsidR="00151EB1">
        <w:rPr>
          <w:rFonts w:ascii="Times New Roman" w:hAnsi="Times New Roman" w:cs="Times New Roman"/>
          <w:sz w:val="28"/>
          <w:szCs w:val="28"/>
        </w:rPr>
        <w:t>цветов</w:t>
      </w:r>
      <w:r w:rsidR="008A0EEA">
        <w:rPr>
          <w:rFonts w:ascii="Times New Roman" w:hAnsi="Times New Roman" w:cs="Times New Roman"/>
          <w:sz w:val="28"/>
          <w:szCs w:val="28"/>
        </w:rPr>
        <w:t xml:space="preserve"> (красного, синего и зелё</w:t>
      </w:r>
      <w:r w:rsidR="00710EA0">
        <w:rPr>
          <w:rFonts w:ascii="Times New Roman" w:hAnsi="Times New Roman" w:cs="Times New Roman"/>
          <w:sz w:val="28"/>
          <w:szCs w:val="28"/>
        </w:rPr>
        <w:t xml:space="preserve">ного). </w:t>
      </w:r>
      <w:r w:rsidR="00EE3171" w:rsidRPr="00574B4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Аддитивное смешение</w:t>
      </w:r>
      <w:r w:rsidR="0046059F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цветов</w:t>
      </w:r>
      <w:r w:rsidR="00EE3171" w:rsidRPr="00574B4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по модели RGB </w:t>
      </w:r>
      <w:r w:rsidR="00EE31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(</w:t>
      </w:r>
      <w:r w:rsidR="004C54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аббревиатура английских слов </w:t>
      </w:r>
      <w:r w:rsidR="004C54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val="en-US"/>
        </w:rPr>
        <w:t>r</w:t>
      </w:r>
      <w:r w:rsidR="00EE31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val="en-US"/>
        </w:rPr>
        <w:t>ed</w:t>
      </w:r>
      <w:r w:rsidR="004C54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, </w:t>
      </w:r>
      <w:r w:rsidR="004C54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val="en-US"/>
        </w:rPr>
        <w:t>g</w:t>
      </w:r>
      <w:r w:rsidR="00EE31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val="en-US"/>
        </w:rPr>
        <w:t>reen</w:t>
      </w:r>
      <w:r w:rsidR="004C54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, </w:t>
      </w:r>
      <w:r w:rsidR="004C54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val="en-US"/>
        </w:rPr>
        <w:t>b</w:t>
      </w:r>
      <w:r w:rsidR="00EE31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val="en-US"/>
        </w:rPr>
        <w:t>lue</w:t>
      </w:r>
      <w:r w:rsidR="004C54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8A0EEA">
        <w:rPr>
          <w:rFonts w:ascii="Times New Roman" w:hAnsi="Times New Roman" w:cs="Times New Roman"/>
          <w:sz w:val="28"/>
          <w:szCs w:val="28"/>
        </w:rPr>
        <w:t>— красный, зелё</w:t>
      </w:r>
      <w:r w:rsidR="004C5471">
        <w:rPr>
          <w:rFonts w:ascii="Times New Roman" w:hAnsi="Times New Roman" w:cs="Times New Roman"/>
          <w:sz w:val="28"/>
          <w:szCs w:val="28"/>
        </w:rPr>
        <w:t>ный, синий</w:t>
      </w:r>
      <w:r w:rsidR="00EE3171" w:rsidRPr="00EE31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) </w:t>
      </w:r>
      <w:r w:rsidR="00EE3171" w:rsidRPr="00574B4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используется </w:t>
      </w:r>
      <w:r w:rsidR="00710EA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при производстве экранов смартфонов,</w:t>
      </w:r>
      <w:r w:rsidR="00EE3171" w:rsidRPr="00574B4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компьютерных</w:t>
      </w:r>
      <w:r w:rsidR="00397B9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710EA0">
        <w:rPr>
          <w:rStyle w:val="a4"/>
          <w:rFonts w:ascii="Times New Roman" w:hAnsi="Times New Roman" w:cs="Times New Roman"/>
          <w:color w:val="000000" w:themeColor="text1"/>
          <w:spacing w:val="1"/>
          <w:sz w:val="28"/>
          <w:szCs w:val="28"/>
          <w:u w:val="none"/>
          <w:shd w:val="clear" w:color="auto" w:fill="FFFFFF"/>
        </w:rPr>
        <w:t>мониторов</w:t>
      </w:r>
      <w:r w:rsidR="00397B94">
        <w:rPr>
          <w:rStyle w:val="a4"/>
          <w:rFonts w:ascii="Times New Roman" w:hAnsi="Times New Roman" w:cs="Times New Roman"/>
          <w:color w:val="000000" w:themeColor="text1"/>
          <w:spacing w:val="1"/>
          <w:sz w:val="28"/>
          <w:szCs w:val="28"/>
          <w:u w:val="none"/>
          <w:shd w:val="clear" w:color="auto" w:fill="FFFFFF"/>
        </w:rPr>
        <w:t xml:space="preserve"> </w:t>
      </w:r>
      <w:r w:rsidR="00710EA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и телевизоров.</w:t>
      </w:r>
      <w:r w:rsidR="00EE3171" w:rsidRPr="00EE317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r w:rsidR="00EE3171" w:rsidRPr="00574B4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При отсут</w:t>
      </w:r>
      <w:r w:rsidR="00397B9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ствии света</w:t>
      </w:r>
      <w:r w:rsidR="00710EA0">
        <w:rPr>
          <w:rFonts w:ascii="Times New Roman" w:hAnsi="Times New Roman" w:cs="Times New Roman"/>
          <w:sz w:val="28"/>
          <w:szCs w:val="28"/>
        </w:rPr>
        <w:t xml:space="preserve"> </w:t>
      </w:r>
      <w:r w:rsidR="00397B94">
        <w:rPr>
          <w:rFonts w:ascii="Times New Roman" w:hAnsi="Times New Roman" w:cs="Times New Roman"/>
          <w:sz w:val="28"/>
          <w:szCs w:val="28"/>
        </w:rPr>
        <w:t xml:space="preserve">— </w:t>
      </w:r>
      <w:r w:rsidR="00710EA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цвет</w:t>
      </w:r>
      <w:r w:rsidR="00397B9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</w:t>
      </w:r>
      <w:hyperlink r:id="rId6" w:tooltip="Чёрный цвет" w:history="1">
        <w:r w:rsidR="008A0EEA">
          <w:rPr>
            <w:rStyle w:val="a4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чё</w:t>
        </w:r>
        <w:r w:rsidR="00EE3171" w:rsidRPr="00EE3171">
          <w:rPr>
            <w:rStyle w:val="a4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рный</w:t>
        </w:r>
      </w:hyperlink>
      <w:r w:rsidR="0008140C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, </w:t>
      </w:r>
      <w:r w:rsidR="00EE3171" w:rsidRPr="00574B4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смешение</w:t>
      </w:r>
      <w:r w:rsidR="008A0EEA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 красного, синего и зелё</w:t>
      </w:r>
      <w:r w:rsidR="00710EA0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ного </w:t>
      </w:r>
      <w:r w:rsidR="008A0EEA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даё</w:t>
      </w:r>
      <w:r w:rsidR="00397B9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 xml:space="preserve">т </w:t>
      </w:r>
      <w:hyperlink r:id="rId7" w:tooltip="Белый цвет" w:history="1">
        <w:r w:rsidR="00EE3171" w:rsidRPr="00EE3171">
          <w:rPr>
            <w:rStyle w:val="a4"/>
            <w:rFonts w:ascii="Times New Roman" w:hAnsi="Times New Roman" w:cs="Times New Roman"/>
            <w:color w:val="000000" w:themeColor="text1"/>
            <w:spacing w:val="1"/>
            <w:sz w:val="28"/>
            <w:szCs w:val="28"/>
            <w:u w:val="none"/>
            <w:shd w:val="clear" w:color="auto" w:fill="FFFFFF"/>
          </w:rPr>
          <w:t>белый</w:t>
        </w:r>
      </w:hyperlink>
      <w:r w:rsidR="0008140C">
        <w:rPr>
          <w:rStyle w:val="a4"/>
          <w:rFonts w:ascii="Times New Roman" w:hAnsi="Times New Roman" w:cs="Times New Roman"/>
          <w:color w:val="000000" w:themeColor="text1"/>
          <w:spacing w:val="1"/>
          <w:sz w:val="28"/>
          <w:szCs w:val="28"/>
          <w:u w:val="none"/>
          <w:shd w:val="clear" w:color="auto" w:fill="FFFFFF"/>
        </w:rPr>
        <w:t xml:space="preserve"> цвет</w:t>
      </w:r>
      <w:r w:rsidR="00EE3171" w:rsidRPr="00574B46">
        <w:rPr>
          <w:rFonts w:ascii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</w:rPr>
        <w:t>.</w:t>
      </w:r>
    </w:p>
    <w:p w:rsidR="00EE3171" w:rsidRDefault="00EE3171" w:rsidP="00397B94">
      <w:pPr>
        <w:pStyle w:val="a3"/>
        <w:spacing w:before="0" w:beforeAutospacing="0"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2895600" cy="2571750"/>
            <wp:effectExtent l="0" t="0" r="0" b="0"/>
            <wp:docPr id="3" name="Рисунок 3" descr="C:\Users\operator.K215\Desktop\Загрузки\Аддитивное смешение цве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or.K215\Desktop\Загрузки\Аддитивное смешение цвето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340A89" wp14:editId="47851418">
            <wp:extent cx="2705100" cy="2571115"/>
            <wp:effectExtent l="0" t="0" r="0" b="635"/>
            <wp:docPr id="5" name="Рисунок 5" descr="C:\Users\operator.K215\Desktop\Загрузки\Получение смешанных цве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.K215\Desktop\Загрузки\Получение смешанных цвето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19" cy="260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DF" w:rsidRDefault="008832DF" w:rsidP="00E83DC2">
      <w:pPr>
        <w:pStyle w:val="a3"/>
        <w:spacing w:before="0" w:beforeAutospacing="0" w:after="0" w:afterAutospacing="0"/>
        <w:jc w:val="both"/>
        <w:rPr>
          <w:i/>
        </w:rPr>
      </w:pPr>
    </w:p>
    <w:p w:rsidR="003551B1" w:rsidRPr="009E4856" w:rsidRDefault="003551B1" w:rsidP="008832DF">
      <w:pPr>
        <w:pStyle w:val="a3"/>
        <w:spacing w:before="0" w:beforeAutospacing="0" w:after="0" w:afterAutospacing="0"/>
        <w:jc w:val="center"/>
        <w:rPr>
          <w:i/>
        </w:rPr>
      </w:pPr>
      <w:r w:rsidRPr="009E4856">
        <w:rPr>
          <w:i/>
        </w:rPr>
        <w:t>Рис. 1. Аддитивное смешение цветов</w:t>
      </w:r>
    </w:p>
    <w:p w:rsidR="00EE3171" w:rsidRDefault="00EE3171" w:rsidP="00E83DC2">
      <w:pPr>
        <w:pStyle w:val="a3"/>
        <w:spacing w:before="0" w:beforeAutospacing="0" w:after="0" w:afterAutospacing="0"/>
      </w:pPr>
    </w:p>
    <w:p w:rsidR="001E5180" w:rsidRDefault="00CE4EB1" w:rsidP="00A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Состояние, когда у человека снижена или полностью отсутствует возможность различать все или некоторые </w:t>
      </w:r>
      <w:r w:rsidR="00FA789D">
        <w:rPr>
          <w:rFonts w:ascii="Times New Roman" w:hAnsi="Times New Roman" w:cs="Times New Roman"/>
          <w:sz w:val="28"/>
          <w:szCs w:val="28"/>
        </w:rPr>
        <w:t>цвета, называется дальтонизмом в честь английского уч</w:t>
      </w:r>
      <w:r w:rsidR="008A0EEA">
        <w:rPr>
          <w:rFonts w:ascii="Times New Roman" w:hAnsi="Times New Roman" w:cs="Times New Roman"/>
          <w:sz w:val="28"/>
          <w:szCs w:val="28"/>
        </w:rPr>
        <w:t>ё</w:t>
      </w:r>
      <w:r w:rsidR="00FA789D">
        <w:rPr>
          <w:rFonts w:ascii="Times New Roman" w:hAnsi="Times New Roman" w:cs="Times New Roman"/>
          <w:sz w:val="28"/>
          <w:szCs w:val="28"/>
        </w:rPr>
        <w:t xml:space="preserve">ного Д. Дальтона (1766–1844). В 1794 году он описал одну из форм цветовой слепоты, основываясь на собственных наблюдениях. </w:t>
      </w:r>
    </w:p>
    <w:p w:rsidR="00CE4EB1" w:rsidRDefault="008A0EEA" w:rsidP="00A7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врождё</w:t>
      </w:r>
      <w:r w:rsidR="00CE4EB1">
        <w:rPr>
          <w:rFonts w:ascii="Times New Roman" w:hAnsi="Times New Roman" w:cs="Times New Roman"/>
          <w:sz w:val="28"/>
          <w:szCs w:val="28"/>
        </w:rPr>
        <w:t xml:space="preserve">нный (наиболее </w:t>
      </w:r>
      <w:r>
        <w:rPr>
          <w:rFonts w:ascii="Times New Roman" w:hAnsi="Times New Roman" w:cs="Times New Roman"/>
          <w:sz w:val="28"/>
          <w:szCs w:val="28"/>
        </w:rPr>
        <w:t>часто встречающийся) и приобретё</w:t>
      </w:r>
      <w:r w:rsidR="00CE4EB1">
        <w:rPr>
          <w:rFonts w:ascii="Times New Roman" w:hAnsi="Times New Roman" w:cs="Times New Roman"/>
          <w:sz w:val="28"/>
          <w:szCs w:val="28"/>
        </w:rPr>
        <w:t>нный дальтонизм</w:t>
      </w:r>
      <w:r w:rsidR="00252246">
        <w:rPr>
          <w:rFonts w:ascii="Times New Roman" w:hAnsi="Times New Roman" w:cs="Times New Roman"/>
          <w:sz w:val="28"/>
          <w:szCs w:val="28"/>
        </w:rPr>
        <w:t>, как следствие заболеваний сетчатки, зрительного нерва, сахарного диабета и др.</w:t>
      </w:r>
      <w:r w:rsidR="00E83DC2">
        <w:rPr>
          <w:rFonts w:ascii="Times New Roman" w:hAnsi="Times New Roman" w:cs="Times New Roman"/>
          <w:sz w:val="28"/>
          <w:szCs w:val="28"/>
        </w:rPr>
        <w:t xml:space="preserve"> </w:t>
      </w:r>
      <w:r w:rsidR="00CE4EB1">
        <w:rPr>
          <w:rFonts w:ascii="Times New Roman" w:hAnsi="Times New Roman" w:cs="Times New Roman"/>
          <w:sz w:val="28"/>
          <w:szCs w:val="28"/>
        </w:rPr>
        <w:t>Полное отсутствие цветового зрения</w:t>
      </w:r>
      <w:r w:rsidR="0008140C">
        <w:rPr>
          <w:rFonts w:ascii="Times New Roman" w:hAnsi="Times New Roman" w:cs="Times New Roman"/>
          <w:sz w:val="28"/>
          <w:szCs w:val="28"/>
        </w:rPr>
        <w:t>, когда человек воспринимает всё в 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E4EB1">
        <w:rPr>
          <w:rFonts w:ascii="Times New Roman" w:hAnsi="Times New Roman" w:cs="Times New Roman"/>
          <w:sz w:val="28"/>
          <w:szCs w:val="28"/>
        </w:rPr>
        <w:t>рно-белых тонах, называется ахроматопсия.</w:t>
      </w:r>
    </w:p>
    <w:p w:rsidR="009F6062" w:rsidRDefault="00A75AF1" w:rsidP="00E8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генов, которые кодируют белки </w:t>
      </w:r>
      <w:r w:rsidR="009B40F5">
        <w:rPr>
          <w:rFonts w:ascii="Times New Roman" w:hAnsi="Times New Roman" w:cs="Times New Roman"/>
          <w:sz w:val="28"/>
          <w:szCs w:val="28"/>
        </w:rPr>
        <w:t>фоторецепторов</w:t>
      </w:r>
      <w:r>
        <w:rPr>
          <w:rFonts w:ascii="Times New Roman" w:hAnsi="Times New Roman" w:cs="Times New Roman"/>
          <w:sz w:val="28"/>
          <w:szCs w:val="28"/>
        </w:rPr>
        <w:t xml:space="preserve">, находятся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-хромосоме.</w:t>
      </w:r>
      <w:r w:rsidR="00FA6D5C">
        <w:rPr>
          <w:rFonts w:ascii="Times New Roman" w:hAnsi="Times New Roman" w:cs="Times New Roman"/>
          <w:sz w:val="28"/>
          <w:szCs w:val="28"/>
        </w:rPr>
        <w:t xml:space="preserve"> </w:t>
      </w:r>
      <w:r w:rsidR="009B40F5">
        <w:rPr>
          <w:rFonts w:ascii="Times New Roman" w:hAnsi="Times New Roman" w:cs="Times New Roman"/>
          <w:sz w:val="28"/>
          <w:szCs w:val="28"/>
        </w:rPr>
        <w:t>Дефекты в этих генах проявляю</w:t>
      </w:r>
      <w:r w:rsidR="00762315">
        <w:rPr>
          <w:rFonts w:ascii="Times New Roman" w:hAnsi="Times New Roman" w:cs="Times New Roman"/>
          <w:sz w:val="28"/>
          <w:szCs w:val="28"/>
        </w:rPr>
        <w:t xml:space="preserve">тся </w:t>
      </w:r>
      <w:r w:rsidR="00FA6D5C">
        <w:rPr>
          <w:rFonts w:ascii="Times New Roman" w:hAnsi="Times New Roman" w:cs="Times New Roman"/>
          <w:sz w:val="28"/>
          <w:szCs w:val="28"/>
        </w:rPr>
        <w:t>отсутствие</w:t>
      </w:r>
      <w:r w:rsidR="00762315">
        <w:rPr>
          <w:rFonts w:ascii="Times New Roman" w:hAnsi="Times New Roman" w:cs="Times New Roman"/>
          <w:sz w:val="28"/>
          <w:szCs w:val="28"/>
        </w:rPr>
        <w:t>м</w:t>
      </w:r>
      <w:r w:rsidR="00FA6D5C">
        <w:rPr>
          <w:rFonts w:ascii="Times New Roman" w:hAnsi="Times New Roman" w:cs="Times New Roman"/>
          <w:sz w:val="28"/>
          <w:szCs w:val="28"/>
        </w:rPr>
        <w:t xml:space="preserve"> функциональных пигментов </w:t>
      </w:r>
      <w:r w:rsidR="00E34EEA">
        <w:rPr>
          <w:rFonts w:ascii="Times New Roman" w:hAnsi="Times New Roman" w:cs="Times New Roman"/>
          <w:sz w:val="28"/>
          <w:szCs w:val="28"/>
        </w:rPr>
        <w:t>в колбочках</w:t>
      </w:r>
      <w:r w:rsidR="00FA6D5C">
        <w:rPr>
          <w:rFonts w:ascii="Times New Roman" w:hAnsi="Times New Roman" w:cs="Times New Roman"/>
          <w:sz w:val="28"/>
          <w:szCs w:val="28"/>
        </w:rPr>
        <w:t xml:space="preserve">. </w:t>
      </w:r>
      <w:r w:rsidR="009B40F5">
        <w:rPr>
          <w:rFonts w:ascii="Times New Roman" w:hAnsi="Times New Roman" w:cs="Times New Roman"/>
          <w:sz w:val="28"/>
          <w:szCs w:val="28"/>
        </w:rPr>
        <w:t>Чаще всего у людей встречаются нарушения трихроматического зрен</w:t>
      </w:r>
      <w:r w:rsidR="008A0EEA">
        <w:rPr>
          <w:rFonts w:ascii="Times New Roman" w:hAnsi="Times New Roman" w:cs="Times New Roman"/>
          <w:sz w:val="28"/>
          <w:szCs w:val="28"/>
        </w:rPr>
        <w:t>ия при «выпадении» одного из трёх светочувствительных приё</w:t>
      </w:r>
      <w:r w:rsidR="004A5EF6">
        <w:rPr>
          <w:rFonts w:ascii="Times New Roman" w:hAnsi="Times New Roman" w:cs="Times New Roman"/>
          <w:sz w:val="28"/>
          <w:szCs w:val="28"/>
        </w:rPr>
        <w:t xml:space="preserve">мников. </w:t>
      </w:r>
      <w:r w:rsidR="00E34EEA">
        <w:rPr>
          <w:rFonts w:ascii="Times New Roman" w:hAnsi="Times New Roman" w:cs="Times New Roman"/>
          <w:sz w:val="28"/>
          <w:szCs w:val="28"/>
        </w:rPr>
        <w:t>Дихроматов, которые не различают красный цвет</w:t>
      </w:r>
      <w:r w:rsidR="009F6062">
        <w:rPr>
          <w:rFonts w:ascii="Times New Roman" w:hAnsi="Times New Roman" w:cs="Times New Roman"/>
          <w:sz w:val="28"/>
          <w:szCs w:val="28"/>
        </w:rPr>
        <w:t xml:space="preserve">, называют </w:t>
      </w:r>
      <w:proofErr w:type="spellStart"/>
      <w:r w:rsidR="009F6062" w:rsidRPr="004A5EF6">
        <w:rPr>
          <w:rFonts w:ascii="Times New Roman" w:hAnsi="Times New Roman" w:cs="Times New Roman"/>
          <w:i/>
          <w:sz w:val="28"/>
          <w:szCs w:val="28"/>
        </w:rPr>
        <w:t>протанопами</w:t>
      </w:r>
      <w:proofErr w:type="spellEnd"/>
      <w:r w:rsidR="009F6062">
        <w:rPr>
          <w:rFonts w:ascii="Times New Roman" w:hAnsi="Times New Roman" w:cs="Times New Roman"/>
          <w:sz w:val="28"/>
          <w:szCs w:val="28"/>
        </w:rPr>
        <w:t xml:space="preserve">, у которых отсутствует </w:t>
      </w:r>
      <w:r w:rsidR="008A0EEA">
        <w:rPr>
          <w:rFonts w:ascii="Times New Roman" w:hAnsi="Times New Roman" w:cs="Times New Roman"/>
          <w:sz w:val="28"/>
          <w:szCs w:val="28"/>
        </w:rPr>
        <w:t>чувствительность к зелё</w:t>
      </w:r>
      <w:r w:rsidR="009F6062">
        <w:rPr>
          <w:rFonts w:ascii="Times New Roman" w:hAnsi="Times New Roman" w:cs="Times New Roman"/>
          <w:sz w:val="28"/>
          <w:szCs w:val="28"/>
        </w:rPr>
        <w:t>но</w:t>
      </w:r>
      <w:r w:rsidR="0008140C">
        <w:rPr>
          <w:rFonts w:ascii="Times New Roman" w:hAnsi="Times New Roman" w:cs="Times New Roman"/>
          <w:sz w:val="28"/>
          <w:szCs w:val="28"/>
        </w:rPr>
        <w:t>му</w:t>
      </w:r>
      <w:r w:rsidR="00252246">
        <w:rPr>
          <w:rFonts w:ascii="Times New Roman" w:hAnsi="Times New Roman" w:cs="Times New Roman"/>
          <w:sz w:val="28"/>
          <w:szCs w:val="28"/>
        </w:rPr>
        <w:t xml:space="preserve"> (встречается наиболее часто)</w:t>
      </w:r>
      <w:r w:rsidR="004A5EF6">
        <w:rPr>
          <w:rFonts w:ascii="Times New Roman" w:hAnsi="Times New Roman" w:cs="Times New Roman"/>
          <w:sz w:val="28"/>
          <w:szCs w:val="28"/>
        </w:rPr>
        <w:t xml:space="preserve"> —</w:t>
      </w:r>
      <w:r w:rsidR="009F6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062" w:rsidRPr="004A5EF6">
        <w:rPr>
          <w:rFonts w:ascii="Times New Roman" w:hAnsi="Times New Roman" w:cs="Times New Roman"/>
          <w:i/>
          <w:sz w:val="28"/>
          <w:szCs w:val="28"/>
        </w:rPr>
        <w:t>дейтеранопами</w:t>
      </w:r>
      <w:proofErr w:type="spellEnd"/>
      <w:r w:rsidR="009F6062">
        <w:rPr>
          <w:rFonts w:ascii="Times New Roman" w:hAnsi="Times New Roman" w:cs="Times New Roman"/>
          <w:sz w:val="28"/>
          <w:szCs w:val="28"/>
        </w:rPr>
        <w:t xml:space="preserve">, а тех, </w:t>
      </w:r>
      <w:r w:rsidR="003E1217">
        <w:rPr>
          <w:rFonts w:ascii="Times New Roman" w:hAnsi="Times New Roman" w:cs="Times New Roman"/>
          <w:sz w:val="28"/>
          <w:szCs w:val="28"/>
        </w:rPr>
        <w:t>кто не различает оттенки синего цвета</w:t>
      </w:r>
      <w:r w:rsidR="004A5EF6">
        <w:rPr>
          <w:rFonts w:ascii="Times New Roman" w:hAnsi="Times New Roman" w:cs="Times New Roman"/>
          <w:sz w:val="28"/>
          <w:szCs w:val="28"/>
        </w:rPr>
        <w:t>, —</w:t>
      </w:r>
      <w:r w:rsidR="009F6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062" w:rsidRPr="004A5EF6">
        <w:rPr>
          <w:rFonts w:ascii="Times New Roman" w:hAnsi="Times New Roman" w:cs="Times New Roman"/>
          <w:i/>
          <w:sz w:val="28"/>
          <w:szCs w:val="28"/>
        </w:rPr>
        <w:t>тританопами</w:t>
      </w:r>
      <w:proofErr w:type="spellEnd"/>
      <w:r w:rsidR="009F6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12B5" w:rsidRPr="00B555A9" w:rsidRDefault="00A712B5" w:rsidP="00E83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попадает</w:t>
      </w:r>
      <w:r w:rsidR="004A5EF6">
        <w:rPr>
          <w:rFonts w:ascii="Times New Roman" w:hAnsi="Times New Roman" w:cs="Times New Roman"/>
          <w:sz w:val="28"/>
          <w:szCs w:val="28"/>
        </w:rPr>
        <w:t xml:space="preserve"> на сетчатку</w:t>
      </w:r>
      <w:r>
        <w:rPr>
          <w:rFonts w:ascii="Times New Roman" w:hAnsi="Times New Roman" w:cs="Times New Roman"/>
          <w:sz w:val="28"/>
          <w:szCs w:val="28"/>
        </w:rPr>
        <w:t xml:space="preserve">, проходя через оптическую (светопреломляющую) систему глаза. Она включает в себя роговицу, влагу передней камеры, хрусталик и стекловидное тело. </w:t>
      </w:r>
      <w:r w:rsidR="009B6F70">
        <w:rPr>
          <w:rFonts w:ascii="Times New Roman" w:hAnsi="Times New Roman" w:cs="Times New Roman"/>
          <w:sz w:val="28"/>
          <w:szCs w:val="28"/>
        </w:rPr>
        <w:t>В нор</w:t>
      </w:r>
      <w:r w:rsidR="004A5EF6">
        <w:rPr>
          <w:rFonts w:ascii="Times New Roman" w:hAnsi="Times New Roman" w:cs="Times New Roman"/>
          <w:sz w:val="28"/>
          <w:szCs w:val="28"/>
        </w:rPr>
        <w:t xml:space="preserve">ме глаз человека </w:t>
      </w:r>
      <w:r w:rsidR="008A0EEA">
        <w:rPr>
          <w:rFonts w:ascii="Times New Roman" w:hAnsi="Times New Roman" w:cs="Times New Roman"/>
          <w:sz w:val="28"/>
          <w:szCs w:val="28"/>
        </w:rPr>
        <w:t>обеспечивает чёткое видение предметов, удалё</w:t>
      </w:r>
      <w:r w:rsidR="009B6F70">
        <w:rPr>
          <w:rFonts w:ascii="Times New Roman" w:hAnsi="Times New Roman" w:cs="Times New Roman"/>
          <w:sz w:val="28"/>
          <w:szCs w:val="28"/>
        </w:rPr>
        <w:t>нных от него на расстояние от 12</w:t>
      </w:r>
      <w:r w:rsidR="004A5EF6">
        <w:rPr>
          <w:rFonts w:ascii="Times New Roman" w:hAnsi="Times New Roman" w:cs="Times New Roman"/>
          <w:sz w:val="28"/>
          <w:szCs w:val="28"/>
        </w:rPr>
        <w:t xml:space="preserve"> см и более. </w:t>
      </w:r>
      <w:r w:rsidR="000658E6">
        <w:rPr>
          <w:rFonts w:ascii="Times New Roman" w:hAnsi="Times New Roman" w:cs="Times New Roman"/>
          <w:sz w:val="28"/>
          <w:szCs w:val="28"/>
        </w:rPr>
        <w:t>С</w:t>
      </w:r>
      <w:r w:rsidR="00A329A0">
        <w:rPr>
          <w:rFonts w:ascii="Times New Roman" w:hAnsi="Times New Roman" w:cs="Times New Roman"/>
          <w:sz w:val="28"/>
          <w:szCs w:val="28"/>
        </w:rPr>
        <w:t xml:space="preserve">пособность </w:t>
      </w:r>
      <w:r w:rsidR="000658E6">
        <w:rPr>
          <w:rFonts w:ascii="Times New Roman" w:hAnsi="Times New Roman" w:cs="Times New Roman"/>
          <w:sz w:val="28"/>
          <w:szCs w:val="28"/>
        </w:rPr>
        <w:t>приспосабливаться к ч</w:t>
      </w:r>
      <w:r w:rsidR="008A0EEA">
        <w:rPr>
          <w:rFonts w:ascii="Times New Roman" w:hAnsi="Times New Roman" w:cs="Times New Roman"/>
          <w:sz w:val="28"/>
          <w:szCs w:val="28"/>
        </w:rPr>
        <w:t>ёткому видению различно удалё</w:t>
      </w:r>
      <w:r w:rsidR="00031C9C">
        <w:rPr>
          <w:rFonts w:ascii="Times New Roman" w:hAnsi="Times New Roman" w:cs="Times New Roman"/>
          <w:sz w:val="28"/>
          <w:szCs w:val="28"/>
        </w:rPr>
        <w:t>нных предметов</w:t>
      </w:r>
      <w:r w:rsidR="009B6F70">
        <w:rPr>
          <w:rFonts w:ascii="Times New Roman" w:hAnsi="Times New Roman" w:cs="Times New Roman"/>
          <w:sz w:val="28"/>
          <w:szCs w:val="28"/>
        </w:rPr>
        <w:t xml:space="preserve"> </w:t>
      </w:r>
      <w:r w:rsidR="00031C9C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031C9C" w:rsidRPr="004A5EF6">
        <w:rPr>
          <w:rFonts w:ascii="Times New Roman" w:hAnsi="Times New Roman" w:cs="Times New Roman"/>
          <w:i/>
          <w:sz w:val="28"/>
          <w:szCs w:val="28"/>
        </w:rPr>
        <w:t>аккомодацией</w:t>
      </w:r>
      <w:r w:rsidR="00031C9C">
        <w:rPr>
          <w:rFonts w:ascii="Times New Roman" w:hAnsi="Times New Roman" w:cs="Times New Roman"/>
          <w:sz w:val="28"/>
          <w:szCs w:val="28"/>
        </w:rPr>
        <w:t xml:space="preserve">. </w:t>
      </w:r>
      <w:r w:rsidR="00B555A9">
        <w:rPr>
          <w:rFonts w:ascii="Times New Roman" w:hAnsi="Times New Roman" w:cs="Times New Roman"/>
          <w:sz w:val="28"/>
          <w:szCs w:val="28"/>
        </w:rPr>
        <w:t>Формирование окончательного из</w:t>
      </w:r>
      <w:r w:rsidR="004A5EF6">
        <w:rPr>
          <w:rFonts w:ascii="Times New Roman" w:hAnsi="Times New Roman" w:cs="Times New Roman"/>
          <w:sz w:val="28"/>
          <w:szCs w:val="28"/>
        </w:rPr>
        <w:t>ображения и его анализ происходя</w:t>
      </w:r>
      <w:r w:rsidR="00B555A9">
        <w:rPr>
          <w:rFonts w:ascii="Times New Roman" w:hAnsi="Times New Roman" w:cs="Times New Roman"/>
          <w:sz w:val="28"/>
          <w:szCs w:val="28"/>
        </w:rPr>
        <w:t>т в зрительной зоне коры больших полушарий</w:t>
      </w:r>
      <w:r w:rsidR="00710EA0">
        <w:rPr>
          <w:rFonts w:ascii="Times New Roman" w:hAnsi="Times New Roman" w:cs="Times New Roman"/>
          <w:sz w:val="28"/>
          <w:szCs w:val="28"/>
        </w:rPr>
        <w:t>.</w:t>
      </w:r>
    </w:p>
    <w:p w:rsidR="004A5EF6" w:rsidRDefault="004A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059F" w:rsidRPr="009E4856" w:rsidRDefault="0046059F" w:rsidP="004605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56">
        <w:rPr>
          <w:rFonts w:ascii="Times New Roman" w:hAnsi="Times New Roman" w:cs="Times New Roman"/>
          <w:b/>
          <w:sz w:val="28"/>
          <w:szCs w:val="28"/>
        </w:rPr>
        <w:lastRenderedPageBreak/>
        <w:t>Тема 2. Слух</w:t>
      </w:r>
    </w:p>
    <w:p w:rsidR="003C65B2" w:rsidRDefault="003C65B2" w:rsidP="004605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1F3F" w:rsidRDefault="0037707F" w:rsidP="00A00F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7707F">
        <w:rPr>
          <w:noProof/>
          <w:sz w:val="28"/>
          <w:szCs w:val="28"/>
        </w:rPr>
        <w:t>Слу</w:t>
      </w:r>
      <w:r>
        <w:rPr>
          <w:noProof/>
          <w:sz w:val="28"/>
          <w:szCs w:val="28"/>
        </w:rPr>
        <w:t>ховой анализатор обеспечивает восприятие человеком звуковых колебаний. Для слухового анализатора раздраж</w:t>
      </w:r>
      <w:r w:rsidR="004A5EF6">
        <w:rPr>
          <w:noProof/>
          <w:sz w:val="28"/>
          <w:szCs w:val="28"/>
        </w:rPr>
        <w:t>ителем является звуковая волна —</w:t>
      </w:r>
      <w:r>
        <w:rPr>
          <w:noProof/>
          <w:sz w:val="28"/>
          <w:szCs w:val="28"/>
        </w:rPr>
        <w:t xml:space="preserve"> механическое </w:t>
      </w:r>
      <w:r w:rsidR="003C65B2">
        <w:rPr>
          <w:noProof/>
          <w:sz w:val="28"/>
          <w:szCs w:val="28"/>
        </w:rPr>
        <w:t>колебание, распространяе</w:t>
      </w:r>
      <w:r w:rsidR="004A5EF6">
        <w:rPr>
          <w:noProof/>
          <w:sz w:val="28"/>
          <w:szCs w:val="28"/>
        </w:rPr>
        <w:t xml:space="preserve">мое в газообразной, </w:t>
      </w:r>
      <w:r w:rsidR="008A0EEA">
        <w:rPr>
          <w:noProof/>
          <w:sz w:val="28"/>
          <w:szCs w:val="28"/>
        </w:rPr>
        <w:t>жидкой и твё</w:t>
      </w:r>
      <w:r w:rsidR="003C65B2">
        <w:rPr>
          <w:noProof/>
          <w:sz w:val="28"/>
          <w:szCs w:val="28"/>
        </w:rPr>
        <w:t xml:space="preserve">рдой средах. Основными характеристиками </w:t>
      </w:r>
      <w:r w:rsidR="00FA789D">
        <w:rPr>
          <w:noProof/>
          <w:sz w:val="28"/>
          <w:szCs w:val="28"/>
        </w:rPr>
        <w:t>звуковой волны</w:t>
      </w:r>
      <w:r w:rsidR="003C65B2">
        <w:rPr>
          <w:noProof/>
          <w:sz w:val="28"/>
          <w:szCs w:val="28"/>
        </w:rPr>
        <w:t xml:space="preserve"> являются ча</w:t>
      </w:r>
      <w:r w:rsidR="00FA789D">
        <w:rPr>
          <w:noProof/>
          <w:sz w:val="28"/>
          <w:szCs w:val="28"/>
        </w:rPr>
        <w:t>стота и амплитуда</w:t>
      </w:r>
      <w:r w:rsidR="003C65B2">
        <w:rPr>
          <w:noProof/>
          <w:sz w:val="28"/>
          <w:szCs w:val="28"/>
        </w:rPr>
        <w:t xml:space="preserve">. </w:t>
      </w:r>
      <w:r w:rsidR="00FA789D">
        <w:rPr>
          <w:noProof/>
          <w:sz w:val="28"/>
          <w:szCs w:val="28"/>
        </w:rPr>
        <w:t>Частота</w:t>
      </w:r>
      <w:r w:rsidR="004A5EF6">
        <w:rPr>
          <w:noProof/>
          <w:sz w:val="28"/>
          <w:szCs w:val="28"/>
        </w:rPr>
        <w:t xml:space="preserve"> —</w:t>
      </w:r>
      <w:r w:rsidR="003C65B2">
        <w:rPr>
          <w:noProof/>
          <w:sz w:val="28"/>
          <w:szCs w:val="28"/>
        </w:rPr>
        <w:t xml:space="preserve"> это количество колебаний звуковой волны за секунду</w:t>
      </w:r>
      <w:r w:rsidR="00FA789D">
        <w:rPr>
          <w:noProof/>
          <w:sz w:val="28"/>
          <w:szCs w:val="28"/>
        </w:rPr>
        <w:t>. И</w:t>
      </w:r>
      <w:r w:rsidR="003C65B2">
        <w:rPr>
          <w:noProof/>
          <w:sz w:val="28"/>
          <w:szCs w:val="28"/>
        </w:rPr>
        <w:t xml:space="preserve">змеряется в герцах (Гц). </w:t>
      </w:r>
      <w:r w:rsidR="00A00FF4" w:rsidRPr="00A00FF4">
        <w:rPr>
          <w:sz w:val="28"/>
          <w:szCs w:val="28"/>
        </w:rPr>
        <w:t>Человеческое ухо способно воспри</w:t>
      </w:r>
      <w:r w:rsidR="005736BB">
        <w:rPr>
          <w:sz w:val="28"/>
          <w:szCs w:val="28"/>
        </w:rPr>
        <w:t>нимать звук в диапазоне от 20</w:t>
      </w:r>
      <w:r w:rsidR="00A00FF4" w:rsidRPr="00A00FF4">
        <w:rPr>
          <w:sz w:val="28"/>
          <w:szCs w:val="28"/>
        </w:rPr>
        <w:t xml:space="preserve"> до</w:t>
      </w:r>
      <w:r w:rsidR="005736BB">
        <w:rPr>
          <w:sz w:val="28"/>
          <w:szCs w:val="28"/>
        </w:rPr>
        <w:t xml:space="preserve"> 20 </w:t>
      </w:r>
      <w:r w:rsidR="00A00FF4">
        <w:rPr>
          <w:sz w:val="28"/>
          <w:szCs w:val="28"/>
        </w:rPr>
        <w:t>000 Гц</w:t>
      </w:r>
      <w:r w:rsidR="00A00FF4" w:rsidRPr="00A00FF4">
        <w:rPr>
          <w:sz w:val="28"/>
          <w:szCs w:val="28"/>
        </w:rPr>
        <w:t>.</w:t>
      </w:r>
      <w:r w:rsidR="00A00FF4" w:rsidRPr="00A00FF4">
        <w:t xml:space="preserve"> </w:t>
      </w:r>
      <w:r w:rsidR="003C65B2">
        <w:rPr>
          <w:noProof/>
          <w:sz w:val="28"/>
          <w:szCs w:val="28"/>
        </w:rPr>
        <w:t xml:space="preserve">Чем больше частота, тем выше звук по тону. </w:t>
      </w:r>
      <w:r w:rsidR="00A00FF4">
        <w:rPr>
          <w:noProof/>
          <w:sz w:val="28"/>
          <w:szCs w:val="28"/>
        </w:rPr>
        <w:t>Амплитуда звуковой волны</w:t>
      </w:r>
      <w:r w:rsidR="003C65B2">
        <w:rPr>
          <w:noProof/>
          <w:sz w:val="28"/>
          <w:szCs w:val="28"/>
        </w:rPr>
        <w:t xml:space="preserve"> </w:t>
      </w:r>
      <w:r w:rsidR="005736BB">
        <w:rPr>
          <w:noProof/>
          <w:sz w:val="28"/>
          <w:szCs w:val="28"/>
        </w:rPr>
        <w:t>— это величина, показывающая, на</w:t>
      </w:r>
      <w:r w:rsidR="00A00FF4">
        <w:rPr>
          <w:noProof/>
          <w:sz w:val="28"/>
          <w:szCs w:val="28"/>
        </w:rPr>
        <w:t>сколько сильны колебания среды при прохождении</w:t>
      </w:r>
      <w:r w:rsidR="008A0EEA">
        <w:rPr>
          <w:noProof/>
          <w:sz w:val="28"/>
          <w:szCs w:val="28"/>
        </w:rPr>
        <w:t xml:space="preserve"> через неё</w:t>
      </w:r>
      <w:r w:rsidR="005736BB">
        <w:rPr>
          <w:noProof/>
          <w:sz w:val="28"/>
          <w:szCs w:val="28"/>
        </w:rPr>
        <w:t xml:space="preserve"> </w:t>
      </w:r>
      <w:r w:rsidR="00A00FF4">
        <w:rPr>
          <w:noProof/>
          <w:sz w:val="28"/>
          <w:szCs w:val="28"/>
        </w:rPr>
        <w:t>звука. И</w:t>
      </w:r>
      <w:r w:rsidR="003C65B2">
        <w:rPr>
          <w:noProof/>
          <w:sz w:val="28"/>
          <w:szCs w:val="28"/>
        </w:rPr>
        <w:t>змеряется в децибелах (дБ).</w:t>
      </w:r>
      <w:r w:rsidR="00A00FF4">
        <w:rPr>
          <w:noProof/>
          <w:sz w:val="28"/>
          <w:szCs w:val="28"/>
        </w:rPr>
        <w:t xml:space="preserve"> </w:t>
      </w:r>
      <w:r w:rsidR="00A00FF4" w:rsidRPr="00A00FF4">
        <w:rPr>
          <w:sz w:val="28"/>
          <w:szCs w:val="28"/>
        </w:rPr>
        <w:t>Звук силой</w:t>
      </w:r>
      <w:r w:rsidR="008A0EEA">
        <w:rPr>
          <w:sz w:val="28"/>
          <w:szCs w:val="28"/>
        </w:rPr>
        <w:t xml:space="preserve"> от 30 до 50 дБ соответствует шё</w:t>
      </w:r>
      <w:r w:rsidR="00A00FF4" w:rsidRPr="00A00FF4">
        <w:rPr>
          <w:sz w:val="28"/>
          <w:szCs w:val="28"/>
        </w:rPr>
        <w:t xml:space="preserve">поту человека, от 50 до 65 дБ </w:t>
      </w:r>
      <w:r w:rsidR="005736BB">
        <w:rPr>
          <w:sz w:val="28"/>
          <w:szCs w:val="28"/>
        </w:rPr>
        <w:t>—</w:t>
      </w:r>
      <w:r w:rsidR="00A00FF4" w:rsidRPr="00A00FF4">
        <w:rPr>
          <w:sz w:val="28"/>
          <w:szCs w:val="28"/>
        </w:rPr>
        <w:t xml:space="preserve"> обык</w:t>
      </w:r>
      <w:r w:rsidR="005736BB">
        <w:rPr>
          <w:sz w:val="28"/>
          <w:szCs w:val="28"/>
        </w:rPr>
        <w:t xml:space="preserve">новенной речи, от 65 до 100 дБ — сильному шуму, а 140 дБ </w:t>
      </w:r>
      <w:r w:rsidR="00A402D3">
        <w:rPr>
          <w:sz w:val="28"/>
          <w:szCs w:val="28"/>
        </w:rPr>
        <w:t>вызывает повреждение структур слуховой сенсорной системы, отвечающих за восприятие и преобразование звуковой информации</w:t>
      </w:r>
      <w:r w:rsidR="00A00FF4" w:rsidRPr="00A00FF4">
        <w:rPr>
          <w:sz w:val="28"/>
          <w:szCs w:val="28"/>
        </w:rPr>
        <w:t>.</w:t>
      </w:r>
      <w:r w:rsidR="00FA789D">
        <w:rPr>
          <w:sz w:val="28"/>
          <w:szCs w:val="28"/>
        </w:rPr>
        <w:t xml:space="preserve"> </w:t>
      </w:r>
      <w:r w:rsidR="00A00FF4">
        <w:rPr>
          <w:sz w:val="28"/>
          <w:szCs w:val="28"/>
        </w:rPr>
        <w:t>При длительном прослушивании громкой музыки остро</w:t>
      </w:r>
      <w:r w:rsidR="005736BB">
        <w:rPr>
          <w:sz w:val="28"/>
          <w:szCs w:val="28"/>
        </w:rPr>
        <w:t>та слуха снижается, а в тишине —</w:t>
      </w:r>
      <w:r w:rsidR="00A00FF4">
        <w:rPr>
          <w:sz w:val="28"/>
          <w:szCs w:val="28"/>
        </w:rPr>
        <w:t xml:space="preserve"> усиливается. Это явление называется слуховой адаптацией. </w:t>
      </w:r>
    </w:p>
    <w:p w:rsidR="00BB3D11" w:rsidRDefault="00FA789D" w:rsidP="00A00F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Особая роль слухового анализатора у человека связана с членораздельной речью, поскольку слуховое восприятие является е</w:t>
      </w:r>
      <w:r w:rsidR="008A0EEA">
        <w:rPr>
          <w:noProof/>
          <w:sz w:val="28"/>
          <w:szCs w:val="28"/>
        </w:rPr>
        <w:t>ё</w:t>
      </w:r>
      <w:r>
        <w:rPr>
          <w:noProof/>
          <w:sz w:val="28"/>
          <w:szCs w:val="28"/>
        </w:rPr>
        <w:t xml:space="preserve"> основой. Любые нарушения слуха в период становления речи ведут к глухонемоте</w:t>
      </w:r>
      <w:r w:rsidR="00AE5A0B">
        <w:rPr>
          <w:noProof/>
          <w:sz w:val="28"/>
          <w:szCs w:val="28"/>
        </w:rPr>
        <w:t xml:space="preserve"> реб</w:t>
      </w:r>
      <w:r w:rsidR="008A0EEA">
        <w:rPr>
          <w:noProof/>
          <w:sz w:val="28"/>
          <w:szCs w:val="28"/>
        </w:rPr>
        <w:t>ё</w:t>
      </w:r>
      <w:r w:rsidR="00AE5A0B">
        <w:rPr>
          <w:noProof/>
          <w:sz w:val="28"/>
          <w:szCs w:val="28"/>
        </w:rPr>
        <w:t>нка, хотя</w:t>
      </w:r>
      <w:r>
        <w:rPr>
          <w:noProof/>
          <w:sz w:val="28"/>
          <w:szCs w:val="28"/>
        </w:rPr>
        <w:t xml:space="preserve"> ар</w:t>
      </w:r>
      <w:r w:rsidR="00C168D9">
        <w:rPr>
          <w:noProof/>
          <w:sz w:val="28"/>
          <w:szCs w:val="28"/>
        </w:rPr>
        <w:t xml:space="preserve">тикуляционный аппарат </w:t>
      </w:r>
      <w:r w:rsidR="008A0EEA">
        <w:rPr>
          <w:noProof/>
          <w:sz w:val="28"/>
          <w:szCs w:val="28"/>
        </w:rPr>
        <w:t>у него не повреждё</w:t>
      </w:r>
      <w:r w:rsidR="00AE5A0B">
        <w:rPr>
          <w:noProof/>
          <w:sz w:val="28"/>
          <w:szCs w:val="28"/>
        </w:rPr>
        <w:t xml:space="preserve">н. </w:t>
      </w:r>
      <w:r w:rsidR="00C168D9" w:rsidRPr="00163F76">
        <w:rPr>
          <w:sz w:val="28"/>
          <w:szCs w:val="28"/>
        </w:rPr>
        <w:t>Вро</w:t>
      </w:r>
      <w:r w:rsidR="00C168D9">
        <w:rPr>
          <w:sz w:val="28"/>
          <w:szCs w:val="28"/>
        </w:rPr>
        <w:t>жд</w:t>
      </w:r>
      <w:r w:rsidR="008A0EEA">
        <w:rPr>
          <w:sz w:val="28"/>
          <w:szCs w:val="28"/>
        </w:rPr>
        <w:t>ё</w:t>
      </w:r>
      <w:r w:rsidR="00C168D9">
        <w:rPr>
          <w:sz w:val="28"/>
          <w:szCs w:val="28"/>
        </w:rPr>
        <w:t>нная глухота</w:t>
      </w:r>
      <w:r w:rsidR="005736BB">
        <w:rPr>
          <w:sz w:val="28"/>
          <w:szCs w:val="28"/>
        </w:rPr>
        <w:t>,</w:t>
      </w:r>
      <w:r w:rsidR="00C168D9">
        <w:rPr>
          <w:sz w:val="28"/>
          <w:szCs w:val="28"/>
        </w:rPr>
        <w:t xml:space="preserve"> или тугоухость, как правило,</w:t>
      </w:r>
      <w:r w:rsidR="00C168D9" w:rsidRPr="00163F76">
        <w:rPr>
          <w:sz w:val="28"/>
          <w:szCs w:val="28"/>
        </w:rPr>
        <w:t xml:space="preserve"> </w:t>
      </w:r>
      <w:r w:rsidR="00C168D9">
        <w:rPr>
          <w:sz w:val="28"/>
          <w:szCs w:val="28"/>
        </w:rPr>
        <w:t>является</w:t>
      </w:r>
      <w:r w:rsidR="00C168D9" w:rsidRPr="00163F76">
        <w:rPr>
          <w:sz w:val="28"/>
          <w:szCs w:val="28"/>
        </w:rPr>
        <w:t xml:space="preserve"> </w:t>
      </w:r>
      <w:r w:rsidR="00C168D9">
        <w:rPr>
          <w:sz w:val="28"/>
          <w:szCs w:val="28"/>
        </w:rPr>
        <w:t xml:space="preserve">следствием влияния тератогенных факторов. К таким факторам относятся вирусные инфекции, некоторые лекарственные препараты, этиловый спирт и др. </w:t>
      </w:r>
      <w:r w:rsidR="008A0EEA">
        <w:rPr>
          <w:noProof/>
          <w:sz w:val="28"/>
          <w:szCs w:val="28"/>
        </w:rPr>
        <w:t>Приобретё</w:t>
      </w:r>
      <w:r w:rsidR="00C168D9">
        <w:rPr>
          <w:noProof/>
          <w:sz w:val="28"/>
          <w:szCs w:val="28"/>
        </w:rPr>
        <w:t xml:space="preserve">нная тугоухость во взрослом возрасте </w:t>
      </w:r>
      <w:r w:rsidR="008A0EEA">
        <w:rPr>
          <w:noProof/>
          <w:sz w:val="28"/>
          <w:szCs w:val="28"/>
        </w:rPr>
        <w:t>не ведё</w:t>
      </w:r>
      <w:r>
        <w:rPr>
          <w:noProof/>
          <w:sz w:val="28"/>
          <w:szCs w:val="28"/>
        </w:rPr>
        <w:t xml:space="preserve">т к расстройству речи, хотя резко </w:t>
      </w:r>
      <w:r w:rsidR="00C168D9">
        <w:rPr>
          <w:noProof/>
          <w:sz w:val="28"/>
          <w:szCs w:val="28"/>
        </w:rPr>
        <w:t xml:space="preserve">снижает количество социальных контактов. </w:t>
      </w:r>
      <w:r w:rsidR="00AE5A0B">
        <w:rPr>
          <w:noProof/>
          <w:sz w:val="28"/>
          <w:szCs w:val="28"/>
        </w:rPr>
        <w:t>Слух можно потерять после травмы голо</w:t>
      </w:r>
      <w:r w:rsidR="008A0EEA">
        <w:rPr>
          <w:noProof/>
          <w:sz w:val="28"/>
          <w:szCs w:val="28"/>
        </w:rPr>
        <w:t>вы, перенесё</w:t>
      </w:r>
      <w:bookmarkStart w:id="0" w:name="_GoBack"/>
      <w:bookmarkEnd w:id="0"/>
      <w:r w:rsidR="008A0EEA">
        <w:rPr>
          <w:noProof/>
          <w:sz w:val="28"/>
          <w:szCs w:val="28"/>
        </w:rPr>
        <w:t>нной ин</w:t>
      </w:r>
      <w:r w:rsidR="00AE5A0B">
        <w:rPr>
          <w:noProof/>
          <w:sz w:val="28"/>
          <w:szCs w:val="28"/>
        </w:rPr>
        <w:t>фекции, инсульта.</w:t>
      </w:r>
    </w:p>
    <w:p w:rsidR="00BB3D11" w:rsidRDefault="00BB3D11" w:rsidP="00A00F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B3D11" w:rsidRDefault="009E4856" w:rsidP="009E4856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Авторы:</w:t>
      </w:r>
    </w:p>
    <w:p w:rsidR="009E4856" w:rsidRDefault="00BB3D11" w:rsidP="00BB3D11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Е. А. Боженко,</w:t>
      </w:r>
    </w:p>
    <w:p w:rsidR="009E4856" w:rsidRDefault="009E4856" w:rsidP="009E4856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методист институт</w:t>
      </w:r>
      <w:r w:rsidR="004A5EF6">
        <w:rPr>
          <w:sz w:val="28"/>
          <w:szCs w:val="28"/>
        </w:rPr>
        <w:t>а развития профильного обучения</w:t>
      </w:r>
    </w:p>
    <w:p w:rsidR="009E4856" w:rsidRPr="00BB3D11" w:rsidRDefault="009E4856" w:rsidP="009E4856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ГАОУ ВО МГПУ</w:t>
      </w:r>
      <w:r w:rsidR="004A5EF6">
        <w:rPr>
          <w:sz w:val="28"/>
          <w:szCs w:val="28"/>
        </w:rPr>
        <w:t>;</w:t>
      </w:r>
    </w:p>
    <w:p w:rsidR="009E4856" w:rsidRDefault="00BB3D11" w:rsidP="00BB3D11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 К. </w:t>
      </w:r>
      <w:proofErr w:type="spellStart"/>
      <w:r>
        <w:rPr>
          <w:sz w:val="28"/>
          <w:szCs w:val="28"/>
        </w:rPr>
        <w:t>Семяшова</w:t>
      </w:r>
      <w:proofErr w:type="spellEnd"/>
      <w:r w:rsidR="004A5EF6">
        <w:rPr>
          <w:sz w:val="28"/>
          <w:szCs w:val="28"/>
        </w:rPr>
        <w:t>,</w:t>
      </w:r>
    </w:p>
    <w:p w:rsidR="009E4856" w:rsidRDefault="009E4856" w:rsidP="00BB3D11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старший методист института развития профильного обучения</w:t>
      </w:r>
    </w:p>
    <w:p w:rsidR="00BB3D11" w:rsidRPr="00BB3D11" w:rsidRDefault="009E4856" w:rsidP="00BB3D11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ГАОУ ВО МГПУ</w:t>
      </w:r>
    </w:p>
    <w:sectPr w:rsidR="00BB3D11" w:rsidRPr="00BB3D11" w:rsidSect="00663F19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4C" w:rsidRDefault="00BD2A4C" w:rsidP="009E4856">
      <w:pPr>
        <w:spacing w:after="0" w:line="240" w:lineRule="auto"/>
      </w:pPr>
      <w:r>
        <w:separator/>
      </w:r>
    </w:p>
  </w:endnote>
  <w:endnote w:type="continuationSeparator" w:id="0">
    <w:p w:rsidR="00BD2A4C" w:rsidRDefault="00BD2A4C" w:rsidP="009E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70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32DF" w:rsidRPr="008832DF" w:rsidRDefault="008832D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32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2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32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0EE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832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832DF" w:rsidRDefault="008832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4C" w:rsidRDefault="00BD2A4C" w:rsidP="009E4856">
      <w:pPr>
        <w:spacing w:after="0" w:line="240" w:lineRule="auto"/>
      </w:pPr>
      <w:r>
        <w:separator/>
      </w:r>
    </w:p>
  </w:footnote>
  <w:footnote w:type="continuationSeparator" w:id="0">
    <w:p w:rsidR="00BD2A4C" w:rsidRDefault="00BD2A4C" w:rsidP="009E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56" w:rsidRDefault="009E4856" w:rsidP="009E4856">
    <w:pPr>
      <w:pStyle w:val="a5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Музей радио и телевидения Дедушкиного чердака</w:t>
    </w:r>
  </w:p>
  <w:p w:rsidR="009E4856" w:rsidRDefault="009E4856" w:rsidP="009E4856">
    <w:pPr>
      <w:pStyle w:val="a5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«Зрение и слух: значение в познании мира», 9</w:t>
    </w:r>
    <w:r w:rsidR="005A72E6">
      <w:rPr>
        <w:rFonts w:ascii="Times New Roman" w:hAnsi="Times New Roman" w:cs="Times New Roman"/>
        <w:sz w:val="24"/>
        <w:szCs w:val="24"/>
      </w:rPr>
      <w:t>-й</w:t>
    </w:r>
    <w:r>
      <w:rPr>
        <w:rFonts w:ascii="Times New Roman" w:hAnsi="Times New Roman" w:cs="Times New Roman"/>
        <w:sz w:val="24"/>
        <w:szCs w:val="24"/>
      </w:rPr>
      <w:t xml:space="preserve"> класс, текст для обучающихся</w:t>
    </w:r>
  </w:p>
  <w:p w:rsidR="009E4856" w:rsidRDefault="009E48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0E"/>
    <w:rsid w:val="00031C9C"/>
    <w:rsid w:val="00036B01"/>
    <w:rsid w:val="000658E6"/>
    <w:rsid w:val="00080E92"/>
    <w:rsid w:val="0008140C"/>
    <w:rsid w:val="0010309F"/>
    <w:rsid w:val="00151EB1"/>
    <w:rsid w:val="00163F76"/>
    <w:rsid w:val="001E5180"/>
    <w:rsid w:val="00252246"/>
    <w:rsid w:val="003551B1"/>
    <w:rsid w:val="0036134B"/>
    <w:rsid w:val="0037707F"/>
    <w:rsid w:val="00397B94"/>
    <w:rsid w:val="003C65B2"/>
    <w:rsid w:val="003E1217"/>
    <w:rsid w:val="0046059F"/>
    <w:rsid w:val="004A5EF6"/>
    <w:rsid w:val="004C0B59"/>
    <w:rsid w:val="004C4F0E"/>
    <w:rsid w:val="004C5471"/>
    <w:rsid w:val="004F6B5C"/>
    <w:rsid w:val="00563A89"/>
    <w:rsid w:val="005736BB"/>
    <w:rsid w:val="00574B46"/>
    <w:rsid w:val="005A0B08"/>
    <w:rsid w:val="005A72E6"/>
    <w:rsid w:val="005B54DF"/>
    <w:rsid w:val="005E58CF"/>
    <w:rsid w:val="005F32D5"/>
    <w:rsid w:val="005F767E"/>
    <w:rsid w:val="00621535"/>
    <w:rsid w:val="00663F19"/>
    <w:rsid w:val="006B7654"/>
    <w:rsid w:val="006F38CE"/>
    <w:rsid w:val="00710EA0"/>
    <w:rsid w:val="00736666"/>
    <w:rsid w:val="00762315"/>
    <w:rsid w:val="00792FB2"/>
    <w:rsid w:val="007B1C85"/>
    <w:rsid w:val="00803CAB"/>
    <w:rsid w:val="00832D35"/>
    <w:rsid w:val="00871F3F"/>
    <w:rsid w:val="008832DF"/>
    <w:rsid w:val="008A0EEA"/>
    <w:rsid w:val="00914DB0"/>
    <w:rsid w:val="00946AE1"/>
    <w:rsid w:val="0099668F"/>
    <w:rsid w:val="009B40F5"/>
    <w:rsid w:val="009B53AF"/>
    <w:rsid w:val="009B6F70"/>
    <w:rsid w:val="009E4856"/>
    <w:rsid w:val="009F6062"/>
    <w:rsid w:val="00A00FF4"/>
    <w:rsid w:val="00A24C58"/>
    <w:rsid w:val="00A329A0"/>
    <w:rsid w:val="00A349DA"/>
    <w:rsid w:val="00A402D3"/>
    <w:rsid w:val="00A712B5"/>
    <w:rsid w:val="00A75AF1"/>
    <w:rsid w:val="00AC6FFF"/>
    <w:rsid w:val="00AE5A0B"/>
    <w:rsid w:val="00B016CB"/>
    <w:rsid w:val="00B555A9"/>
    <w:rsid w:val="00B55E51"/>
    <w:rsid w:val="00B62A1E"/>
    <w:rsid w:val="00BB3D11"/>
    <w:rsid w:val="00BD2A4C"/>
    <w:rsid w:val="00C01C18"/>
    <w:rsid w:val="00C168D9"/>
    <w:rsid w:val="00C32D7D"/>
    <w:rsid w:val="00C76D8F"/>
    <w:rsid w:val="00CC4D5E"/>
    <w:rsid w:val="00CE4EB1"/>
    <w:rsid w:val="00D15965"/>
    <w:rsid w:val="00D46144"/>
    <w:rsid w:val="00D67742"/>
    <w:rsid w:val="00D71159"/>
    <w:rsid w:val="00E2102D"/>
    <w:rsid w:val="00E34EEA"/>
    <w:rsid w:val="00E3759C"/>
    <w:rsid w:val="00E83DC2"/>
    <w:rsid w:val="00EB2412"/>
    <w:rsid w:val="00ED7ACE"/>
    <w:rsid w:val="00EE3171"/>
    <w:rsid w:val="00FA6D5C"/>
    <w:rsid w:val="00F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4E53A-DAE4-450F-8ED0-72B82504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4B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856"/>
  </w:style>
  <w:style w:type="paragraph" w:styleId="a7">
    <w:name w:val="footer"/>
    <w:basedOn w:val="a"/>
    <w:link w:val="a8"/>
    <w:uiPriority w:val="99"/>
    <w:unhideWhenUsed/>
    <w:rsid w:val="009E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ruwiki.ru/wiki/%D0%91%D0%B5%D0%BB%D1%8B%D0%B9_%D1%86%D0%B2%D0%B5%D1%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ruwiki.ru/wiki/%D0%A7%D1%91%D1%80%D0%BD%D1%8B%D0%B9_%D1%86%D0%B2%D0%B5%D1%8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26</cp:revision>
  <dcterms:created xsi:type="dcterms:W3CDTF">2025-03-10T09:53:00Z</dcterms:created>
  <dcterms:modified xsi:type="dcterms:W3CDTF">2025-03-19T12:57:00Z</dcterms:modified>
</cp:coreProperties>
</file>